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05" w:rsidRDefault="00522505" w:rsidP="00F4282E">
      <w:pPr>
        <w:ind w:left="-540"/>
        <w:jc w:val="center"/>
        <w:rPr>
          <w:b/>
          <w:sz w:val="28"/>
          <w:szCs w:val="28"/>
        </w:rPr>
      </w:pPr>
    </w:p>
    <w:p w:rsidR="009C7A24" w:rsidRPr="009B7F3D" w:rsidRDefault="009C7A24" w:rsidP="009C7A24">
      <w:pPr>
        <w:jc w:val="center"/>
        <w:rPr>
          <w:b/>
          <w:sz w:val="32"/>
          <w:szCs w:val="32"/>
        </w:rPr>
      </w:pPr>
      <w:r w:rsidRPr="009B7F3D">
        <w:rPr>
          <w:b/>
          <w:sz w:val="32"/>
          <w:szCs w:val="32"/>
        </w:rPr>
        <w:t>Повестка дня</w:t>
      </w:r>
    </w:p>
    <w:p w:rsidR="009C7A24" w:rsidRDefault="00F4282E" w:rsidP="009C7A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</w:t>
      </w:r>
      <w:r w:rsidR="009C7A2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Рабочей группы </w:t>
      </w:r>
    </w:p>
    <w:p w:rsidR="00F4282E" w:rsidRPr="00F4282E" w:rsidRDefault="00F4282E" w:rsidP="009C7A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 xml:space="preserve">оказания имущественной поддержки субъектам малого и среднего предпринимательства на территории  муниципального образования </w:t>
      </w:r>
      <w:proofErr w:type="spellStart"/>
      <w:r w:rsidR="00522505">
        <w:rPr>
          <w:b/>
          <w:bCs/>
          <w:sz w:val="28"/>
          <w:szCs w:val="28"/>
        </w:rPr>
        <w:t>Артинский</w:t>
      </w:r>
      <w:proofErr w:type="spellEnd"/>
      <w:r w:rsidR="00522505">
        <w:rPr>
          <w:b/>
          <w:bCs/>
          <w:sz w:val="28"/>
          <w:szCs w:val="28"/>
        </w:rPr>
        <w:t xml:space="preserve"> городской округ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Default="00F4282E" w:rsidP="00F4282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522505" w:rsidRPr="009B7F3D" w:rsidRDefault="009C7A24" w:rsidP="009B7F3D">
      <w:pPr>
        <w:ind w:firstLine="709"/>
        <w:jc w:val="both"/>
        <w:rPr>
          <w:sz w:val="28"/>
          <w:szCs w:val="28"/>
        </w:rPr>
      </w:pPr>
      <w:r w:rsidRPr="009B7F3D">
        <w:rPr>
          <w:sz w:val="28"/>
          <w:szCs w:val="28"/>
        </w:rPr>
        <w:t xml:space="preserve">Рассмотрение </w:t>
      </w:r>
      <w:r w:rsidR="004545E9" w:rsidRPr="009B7F3D">
        <w:rPr>
          <w:sz w:val="28"/>
          <w:szCs w:val="28"/>
        </w:rPr>
        <w:t>согласно формам, рекомендуемым АО «Корпорация «МСП» реестра муниципального имущества</w:t>
      </w:r>
      <w:r w:rsidR="00DE0723">
        <w:rPr>
          <w:sz w:val="28"/>
          <w:szCs w:val="28"/>
        </w:rPr>
        <w:t xml:space="preserve"> с целью его выявления и включения </w:t>
      </w:r>
      <w:r w:rsidR="004545E9" w:rsidRPr="009B7F3D">
        <w:rPr>
          <w:sz w:val="28"/>
          <w:szCs w:val="28"/>
        </w:rPr>
        <w:t>в перечни для субъектов МСП.</w:t>
      </w:r>
    </w:p>
    <w:p w:rsidR="00F4282E" w:rsidRPr="009B7F3D" w:rsidRDefault="009B7F3D" w:rsidP="009B7F3D">
      <w:pPr>
        <w:ind w:firstLine="709"/>
        <w:rPr>
          <w:sz w:val="28"/>
          <w:szCs w:val="28"/>
        </w:rPr>
      </w:pPr>
      <w:r w:rsidRPr="009B7F3D">
        <w:rPr>
          <w:sz w:val="28"/>
          <w:szCs w:val="28"/>
        </w:rPr>
        <w:t>(План на 2020 г. 10 объектов)</w:t>
      </w:r>
      <w:r w:rsidR="00DE0723">
        <w:rPr>
          <w:sz w:val="28"/>
          <w:szCs w:val="28"/>
        </w:rPr>
        <w:t>.</w:t>
      </w:r>
    </w:p>
    <w:p w:rsidR="009B7F3D" w:rsidRPr="009B7F3D" w:rsidRDefault="009B7F3D" w:rsidP="009B7F3D">
      <w:pPr>
        <w:ind w:firstLine="709"/>
        <w:rPr>
          <w:sz w:val="28"/>
          <w:szCs w:val="28"/>
        </w:rPr>
      </w:pPr>
    </w:p>
    <w:p w:rsidR="009B7F3D" w:rsidRDefault="009B7F3D" w:rsidP="009B7F3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Приложение: </w:t>
      </w:r>
    </w:p>
    <w:p w:rsidR="009B7F3D" w:rsidRDefault="009B7F3D" w:rsidP="009B7F3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B7F3D">
        <w:rPr>
          <w:sz w:val="28"/>
          <w:szCs w:val="28"/>
        </w:rPr>
        <w:t xml:space="preserve">Реестр нежилых зданий и помещений, числящийся в казне </w:t>
      </w:r>
      <w:proofErr w:type="spellStart"/>
      <w:r w:rsidRPr="009B7F3D">
        <w:rPr>
          <w:sz w:val="28"/>
          <w:szCs w:val="28"/>
        </w:rPr>
        <w:t>Артинского</w:t>
      </w:r>
      <w:proofErr w:type="spellEnd"/>
      <w:r w:rsidRPr="009B7F3D">
        <w:rPr>
          <w:sz w:val="28"/>
          <w:szCs w:val="28"/>
        </w:rPr>
        <w:t xml:space="preserve"> городского округа</w:t>
      </w:r>
    </w:p>
    <w:p w:rsidR="009B7F3D" w:rsidRPr="009B7F3D" w:rsidRDefault="009B7F3D" w:rsidP="009B7F3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Форма, рекомендуемая корпорацией МСП.</w:t>
      </w:r>
    </w:p>
    <w:p w:rsidR="00F4282E" w:rsidRDefault="00F4282E" w:rsidP="009B7F3D">
      <w:r>
        <w:rPr>
          <w:sz w:val="28"/>
          <w:szCs w:val="28"/>
        </w:rPr>
        <w:t xml:space="preserve">                 </w:t>
      </w:r>
    </w:p>
    <w:tbl>
      <w:tblPr>
        <w:tblW w:w="14249" w:type="dxa"/>
        <w:tblLook w:val="04A0" w:firstRow="1" w:lastRow="0" w:firstColumn="1" w:lastColumn="0" w:noHBand="0" w:noVBand="1"/>
      </w:tblPr>
      <w:tblGrid>
        <w:gridCol w:w="5068"/>
        <w:gridCol w:w="4112"/>
        <w:gridCol w:w="957"/>
        <w:gridCol w:w="4112"/>
      </w:tblGrid>
      <w:tr w:rsidR="00285DAF" w:rsidRPr="00E8511D" w:rsidTr="009C7A24">
        <w:trPr>
          <w:gridAfter w:val="1"/>
          <w:wAfter w:w="4112" w:type="dxa"/>
        </w:trPr>
        <w:tc>
          <w:tcPr>
            <w:tcW w:w="5068" w:type="dxa"/>
            <w:shd w:val="clear" w:color="auto" w:fill="auto"/>
          </w:tcPr>
          <w:p w:rsidR="00285DAF" w:rsidRPr="00DF0630" w:rsidRDefault="00285DAF" w:rsidP="009C7A24">
            <w:pPr>
              <w:suppressAutoHyphens w:val="0"/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285DAF" w:rsidRPr="00DF0630" w:rsidRDefault="00285DAF" w:rsidP="00DE072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85DAF" w:rsidRPr="00E8511D" w:rsidTr="009C7A24">
        <w:trPr>
          <w:gridAfter w:val="1"/>
          <w:wAfter w:w="4112" w:type="dxa"/>
        </w:trPr>
        <w:tc>
          <w:tcPr>
            <w:tcW w:w="5068" w:type="dxa"/>
            <w:shd w:val="clear" w:color="auto" w:fill="auto"/>
          </w:tcPr>
          <w:p w:rsidR="00285DAF" w:rsidRPr="009355FE" w:rsidRDefault="00285DAF" w:rsidP="00DE0723">
            <w:pPr>
              <w:spacing w:after="1" w:line="220" w:lineRule="atLeast"/>
              <w:jc w:val="center"/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285DAF" w:rsidRPr="007F66B9" w:rsidRDefault="00285DAF" w:rsidP="00DE0723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85DAF" w:rsidRPr="00E8511D" w:rsidTr="009C7A24">
        <w:trPr>
          <w:trHeight w:val="1656"/>
        </w:trPr>
        <w:tc>
          <w:tcPr>
            <w:tcW w:w="9180" w:type="dxa"/>
            <w:gridSpan w:val="2"/>
            <w:shd w:val="clear" w:color="auto" w:fill="auto"/>
          </w:tcPr>
          <w:p w:rsidR="00285DAF" w:rsidRPr="007F49EE" w:rsidRDefault="009C7A24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7F49EE">
              <w:rPr>
                <w:b/>
                <w:sz w:val="28"/>
                <w:szCs w:val="28"/>
              </w:rPr>
              <w:t>Заседание рабочей группы состоится 27 мая 2020 г.</w:t>
            </w: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9C7A24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</w:p>
          <w:p w:rsidR="00DE0723" w:rsidRPr="007F49EE" w:rsidRDefault="00DE0723" w:rsidP="00DE072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F49EE">
              <w:rPr>
                <w:b/>
                <w:sz w:val="28"/>
                <w:szCs w:val="28"/>
                <w:lang w:eastAsia="ru-RU"/>
              </w:rPr>
              <w:lastRenderedPageBreak/>
              <w:t xml:space="preserve">ПРОТОКОЛ ЗАСЕДАНИЯ </w:t>
            </w:r>
          </w:p>
          <w:p w:rsidR="00DE0723" w:rsidRPr="007F49EE" w:rsidRDefault="00DE0723" w:rsidP="00DE0723">
            <w:pPr>
              <w:jc w:val="center"/>
              <w:rPr>
                <w:b/>
                <w:bCs/>
                <w:sz w:val="28"/>
                <w:szCs w:val="28"/>
              </w:rPr>
            </w:pPr>
            <w:r w:rsidRPr="007F49EE">
              <w:rPr>
                <w:b/>
                <w:bCs/>
                <w:sz w:val="28"/>
                <w:szCs w:val="28"/>
              </w:rPr>
              <w:t xml:space="preserve">заседание Рабочей группы </w:t>
            </w:r>
          </w:p>
          <w:p w:rsidR="00DE0723" w:rsidRPr="007F49EE" w:rsidRDefault="00DE0723" w:rsidP="00DE0723">
            <w:pPr>
              <w:jc w:val="center"/>
              <w:rPr>
                <w:b/>
                <w:bCs/>
                <w:sz w:val="28"/>
                <w:szCs w:val="28"/>
              </w:rPr>
            </w:pPr>
            <w:r w:rsidRPr="007F49EE">
              <w:rPr>
                <w:b/>
                <w:bCs/>
                <w:sz w:val="28"/>
                <w:szCs w:val="28"/>
              </w:rPr>
              <w:t xml:space="preserve">по вопросу оказания имущественной поддержки субъектам малого и среднего предпринимательства на территории  муниципального образования </w:t>
            </w:r>
            <w:proofErr w:type="spellStart"/>
            <w:r w:rsidRPr="007F49EE">
              <w:rPr>
                <w:b/>
                <w:bCs/>
                <w:sz w:val="28"/>
                <w:szCs w:val="28"/>
              </w:rPr>
              <w:t>Артинский</w:t>
            </w:r>
            <w:proofErr w:type="spellEnd"/>
            <w:r w:rsidRPr="007F49EE">
              <w:rPr>
                <w:b/>
                <w:bCs/>
                <w:sz w:val="28"/>
                <w:szCs w:val="28"/>
              </w:rPr>
              <w:t xml:space="preserve"> городской округ</w:t>
            </w:r>
          </w:p>
          <w:p w:rsidR="00DE0723" w:rsidRPr="007F49EE" w:rsidRDefault="00DE0723" w:rsidP="00DE072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7F49EE" w:rsidRPr="007F49EE" w:rsidRDefault="00DE0723" w:rsidP="00DE072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7F49EE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. Арти                                                                  </w:t>
            </w:r>
            <w:r w:rsidR="007F49EE" w:rsidRPr="007F49EE">
              <w:rPr>
                <w:sz w:val="28"/>
                <w:szCs w:val="28"/>
                <w:lang w:eastAsia="ru-RU"/>
              </w:rPr>
              <w:t xml:space="preserve">      </w:t>
            </w:r>
            <w:r w:rsidRPr="007F49EE">
              <w:rPr>
                <w:sz w:val="28"/>
                <w:szCs w:val="28"/>
                <w:lang w:eastAsia="ru-RU"/>
              </w:rPr>
              <w:t xml:space="preserve">           «27» мая 2020 г.  </w:t>
            </w:r>
          </w:p>
          <w:p w:rsidR="00DE0723" w:rsidRPr="007F49EE" w:rsidRDefault="00DE0723" w:rsidP="00DE072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DE0723" w:rsidRPr="007F49EE" w:rsidRDefault="00DE0723" w:rsidP="00DE0723">
            <w:pPr>
              <w:suppressAutoHyphens w:val="0"/>
              <w:rPr>
                <w:b/>
                <w:sz w:val="28"/>
                <w:szCs w:val="28"/>
                <w:u w:val="single"/>
                <w:lang w:eastAsia="ru-RU"/>
              </w:rPr>
            </w:pPr>
            <w:r w:rsidRPr="007F49EE">
              <w:rPr>
                <w:b/>
                <w:sz w:val="28"/>
                <w:szCs w:val="28"/>
                <w:u w:val="single"/>
                <w:lang w:eastAsia="ru-RU"/>
              </w:rPr>
              <w:t>Присутствовали:</w:t>
            </w:r>
          </w:p>
          <w:p w:rsidR="00DE0723" w:rsidRPr="007F49EE" w:rsidRDefault="00DE0723" w:rsidP="00DE0723">
            <w:pPr>
              <w:suppressAutoHyphens w:val="0"/>
              <w:rPr>
                <w:b/>
                <w:sz w:val="28"/>
                <w:szCs w:val="28"/>
                <w:u w:val="single"/>
                <w:lang w:eastAsia="ru-RU"/>
              </w:rPr>
            </w:pPr>
          </w:p>
          <w:p w:rsidR="00DE0723" w:rsidRPr="007F49EE" w:rsidRDefault="00DE0723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7F49EE">
              <w:rPr>
                <w:sz w:val="28"/>
                <w:szCs w:val="28"/>
                <w:lang w:eastAsia="ru-RU"/>
              </w:rPr>
              <w:t>Сыворотко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Т.М.  заместитель Главы Администрации </w:t>
            </w:r>
            <w:proofErr w:type="spellStart"/>
            <w:r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городского округа, председатель комиссии</w:t>
            </w:r>
            <w:r w:rsidR="00F85774" w:rsidRPr="007F49EE">
              <w:rPr>
                <w:sz w:val="28"/>
                <w:szCs w:val="28"/>
                <w:lang w:eastAsia="ru-RU"/>
              </w:rPr>
              <w:t>;</w:t>
            </w:r>
            <w:r w:rsidRPr="007F49EE">
              <w:rPr>
                <w:sz w:val="28"/>
                <w:szCs w:val="28"/>
                <w:lang w:eastAsia="ru-RU"/>
              </w:rPr>
              <w:t xml:space="preserve"> </w:t>
            </w:r>
          </w:p>
          <w:p w:rsidR="00DE0723" w:rsidRPr="007F49EE" w:rsidRDefault="00DE0723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Акулова Н.И.         </w:t>
            </w:r>
            <w:r w:rsidR="007F49EE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F49EE">
              <w:rPr>
                <w:sz w:val="28"/>
                <w:szCs w:val="28"/>
                <w:lang w:eastAsia="ru-RU"/>
              </w:rPr>
              <w:t>и.о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. председателя КУИ Администрации </w:t>
            </w:r>
            <w:proofErr w:type="spellStart"/>
            <w:r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городского округа</w:t>
            </w:r>
            <w:r w:rsidR="00F85774" w:rsidRPr="007F49EE">
              <w:rPr>
                <w:sz w:val="28"/>
                <w:szCs w:val="28"/>
                <w:lang w:eastAsia="ru-RU"/>
              </w:rPr>
              <w:t>, заместитель председателя комиссии</w:t>
            </w:r>
            <w:r w:rsidRPr="007F49EE">
              <w:rPr>
                <w:sz w:val="28"/>
                <w:szCs w:val="28"/>
                <w:lang w:eastAsia="ru-RU"/>
              </w:rPr>
              <w:t>;</w:t>
            </w:r>
          </w:p>
          <w:p w:rsidR="00DE0723" w:rsidRDefault="00DE0723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Федякова Е.А.       </w:t>
            </w:r>
            <w:r w:rsidR="007F49EE">
              <w:rPr>
                <w:sz w:val="28"/>
                <w:szCs w:val="28"/>
                <w:lang w:eastAsia="ru-RU"/>
              </w:rPr>
              <w:t xml:space="preserve"> 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главный специалист </w:t>
            </w:r>
            <w:r w:rsidRPr="007F49EE">
              <w:rPr>
                <w:sz w:val="28"/>
                <w:szCs w:val="28"/>
                <w:lang w:eastAsia="ru-RU"/>
              </w:rPr>
              <w:t xml:space="preserve"> 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КУИ Администрации </w:t>
            </w:r>
            <w:proofErr w:type="spellStart"/>
            <w:r w:rsidR="00F85774"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="00F85774" w:rsidRPr="007F49EE">
              <w:rPr>
                <w:sz w:val="28"/>
                <w:szCs w:val="28"/>
                <w:lang w:eastAsia="ru-RU"/>
              </w:rPr>
              <w:t xml:space="preserve"> городского округа, </w:t>
            </w:r>
            <w:r w:rsidRPr="007F49EE">
              <w:rPr>
                <w:sz w:val="28"/>
                <w:szCs w:val="28"/>
                <w:lang w:eastAsia="ru-RU"/>
              </w:rPr>
              <w:t>секретарь комиссии</w:t>
            </w:r>
            <w:r w:rsidR="00F85774" w:rsidRPr="007F49EE">
              <w:rPr>
                <w:sz w:val="28"/>
                <w:szCs w:val="28"/>
                <w:lang w:eastAsia="ru-RU"/>
              </w:rPr>
              <w:t>.</w:t>
            </w:r>
          </w:p>
          <w:p w:rsidR="007F49EE" w:rsidRPr="007F49EE" w:rsidRDefault="007F49EE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F85774" w:rsidRPr="007F49EE" w:rsidRDefault="00F85774" w:rsidP="00F85774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F49EE">
              <w:rPr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F85774" w:rsidRPr="007F49EE" w:rsidRDefault="00F85774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7F49EE">
              <w:rPr>
                <w:sz w:val="28"/>
                <w:szCs w:val="28"/>
                <w:lang w:eastAsia="ru-RU"/>
              </w:rPr>
              <w:t>Редких</w:t>
            </w:r>
            <w:proofErr w:type="gramEnd"/>
            <w:r w:rsidRPr="007F49EE">
              <w:rPr>
                <w:sz w:val="28"/>
                <w:szCs w:val="28"/>
                <w:lang w:eastAsia="ru-RU"/>
              </w:rPr>
              <w:t xml:space="preserve"> О.М.          заведующая юридическим отделом Администрации </w:t>
            </w:r>
            <w:proofErr w:type="spellStart"/>
            <w:r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городского округа;</w:t>
            </w:r>
          </w:p>
          <w:p w:rsidR="00F85774" w:rsidRDefault="00F85774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7F49EE">
              <w:rPr>
                <w:sz w:val="28"/>
                <w:szCs w:val="28"/>
                <w:lang w:eastAsia="ru-RU"/>
              </w:rPr>
              <w:t>Куляшова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Т.В. </w:t>
            </w:r>
            <w:r w:rsidR="007F49EE">
              <w:rPr>
                <w:sz w:val="28"/>
                <w:szCs w:val="28"/>
                <w:lang w:eastAsia="ru-RU"/>
              </w:rPr>
              <w:t xml:space="preserve"> </w:t>
            </w:r>
            <w:r w:rsidRPr="007F49EE">
              <w:rPr>
                <w:sz w:val="28"/>
                <w:szCs w:val="28"/>
                <w:lang w:eastAsia="ru-RU"/>
              </w:rPr>
              <w:t xml:space="preserve">главный специалист  комитета по экономике Администрации </w:t>
            </w:r>
            <w:proofErr w:type="spellStart"/>
            <w:r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городского округа</w:t>
            </w:r>
            <w:r w:rsidR="007F49EE">
              <w:rPr>
                <w:sz w:val="28"/>
                <w:szCs w:val="28"/>
                <w:lang w:eastAsia="ru-RU"/>
              </w:rPr>
              <w:t>.</w:t>
            </w:r>
          </w:p>
          <w:p w:rsidR="007F49EE" w:rsidRDefault="007F49EE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Бусыгина В.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          председатель Думы </w:t>
            </w:r>
            <w:proofErr w:type="spellStart"/>
            <w:r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городского округа </w:t>
            </w:r>
          </w:p>
          <w:p w:rsidR="007F49EE" w:rsidRPr="007F49EE" w:rsidRDefault="007F49EE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DE0723" w:rsidRPr="007F49EE" w:rsidRDefault="00DE0723" w:rsidP="00F85774">
            <w:pPr>
              <w:suppressAutoHyphens w:val="0"/>
              <w:ind w:left="2160" w:hanging="2160"/>
              <w:rPr>
                <w:b/>
                <w:sz w:val="28"/>
                <w:szCs w:val="28"/>
                <w:u w:val="single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 </w:t>
            </w:r>
          </w:p>
          <w:p w:rsidR="00DE0723" w:rsidRPr="007F49EE" w:rsidRDefault="00DE0723" w:rsidP="00DE0723">
            <w:pPr>
              <w:suppressAutoHyphens w:val="0"/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  <w:r w:rsidRPr="007F49EE">
              <w:rPr>
                <w:b/>
                <w:sz w:val="28"/>
                <w:szCs w:val="28"/>
                <w:u w:val="single"/>
                <w:lang w:eastAsia="ru-RU"/>
              </w:rPr>
              <w:t>ПОВЕСТКА ДНЯ:</w:t>
            </w:r>
          </w:p>
          <w:p w:rsidR="00F85774" w:rsidRPr="007F49EE" w:rsidRDefault="00F85774" w:rsidP="00DE0723">
            <w:pPr>
              <w:suppressAutoHyphens w:val="0"/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</w:p>
          <w:p w:rsidR="00F85774" w:rsidRPr="007F49EE" w:rsidRDefault="00F85774" w:rsidP="007F49EE">
            <w:pPr>
              <w:ind w:firstLine="709"/>
              <w:jc w:val="both"/>
              <w:rPr>
                <w:sz w:val="28"/>
                <w:szCs w:val="28"/>
              </w:rPr>
            </w:pPr>
            <w:r w:rsidRPr="007F49EE">
              <w:rPr>
                <w:sz w:val="28"/>
                <w:szCs w:val="28"/>
              </w:rPr>
              <w:t>Рассмотрение согласно формам, рекомендуемым АО «Корпорация «МСП» реестра муниципального имущества с целью его выявления и включения в перечни для субъектов МСП.</w:t>
            </w:r>
          </w:p>
          <w:p w:rsidR="00F85774" w:rsidRPr="007F49EE" w:rsidRDefault="00F85774" w:rsidP="007F49EE">
            <w:pPr>
              <w:suppressAutoHyphens w:val="0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</w:p>
          <w:p w:rsidR="00DE0723" w:rsidRPr="007F49EE" w:rsidRDefault="00DE0723" w:rsidP="00DE0723">
            <w:pPr>
              <w:suppressAutoHyphens w:val="0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7F49EE">
              <w:rPr>
                <w:b/>
                <w:sz w:val="28"/>
                <w:szCs w:val="28"/>
                <w:u w:val="single"/>
                <w:lang w:eastAsia="ru-RU"/>
              </w:rPr>
              <w:t>РЕШИЛИ:</w:t>
            </w:r>
          </w:p>
          <w:p w:rsidR="007F49EE" w:rsidRDefault="00764055" w:rsidP="007F49EE">
            <w:pPr>
              <w:pStyle w:val="a5"/>
              <w:numPr>
                <w:ilvl w:val="0"/>
                <w:numId w:val="5"/>
              </w:numPr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Включить в перечень имущества, находящегося в собственности </w:t>
            </w:r>
            <w:proofErr w:type="spellStart"/>
            <w:r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городского округа, свободного от прав третьих лиц (за исключением имущественных прав субъектов малого и среднего предпринимательства) следующие объекты</w:t>
            </w:r>
            <w:r w:rsidR="007F49EE" w:rsidRPr="007F49EE">
              <w:rPr>
                <w:sz w:val="28"/>
                <w:szCs w:val="28"/>
                <w:lang w:eastAsia="ru-RU"/>
              </w:rPr>
              <w:t>. Приложение № 1.</w:t>
            </w:r>
          </w:p>
          <w:p w:rsidR="007F49EE" w:rsidRPr="007F49EE" w:rsidRDefault="007F49EE" w:rsidP="007F49EE">
            <w:pPr>
              <w:pStyle w:val="a5"/>
              <w:suppressAutoHyphens w:val="0"/>
              <w:ind w:left="709"/>
              <w:jc w:val="both"/>
              <w:rPr>
                <w:sz w:val="28"/>
                <w:szCs w:val="28"/>
                <w:lang w:eastAsia="ru-RU"/>
              </w:rPr>
            </w:pPr>
          </w:p>
          <w:p w:rsidR="007F49EE" w:rsidRDefault="007F49EE" w:rsidP="007F49EE">
            <w:pPr>
              <w:pStyle w:val="a5"/>
              <w:numPr>
                <w:ilvl w:val="0"/>
                <w:numId w:val="5"/>
              </w:numPr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Внести изменения в Постановление от 24.08.2017 г. № 713 «об утверждении порядка формирования, ведения, обязательного опубликования перечня имущества, находящегося в собственности </w:t>
            </w:r>
            <w:proofErr w:type="spellStart"/>
            <w:r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городского округа, свободного от прав третьих лиц (за исключением имущественных прав субъектов малого и среднего предпринимательства) путем добавления объектов, указанных в Приложении № 1.</w:t>
            </w:r>
          </w:p>
          <w:p w:rsidR="007F49EE" w:rsidRPr="007F49EE" w:rsidRDefault="007F49EE" w:rsidP="007F49EE">
            <w:pPr>
              <w:pStyle w:val="a5"/>
              <w:suppressAutoHyphens w:val="0"/>
              <w:ind w:left="709"/>
              <w:jc w:val="both"/>
              <w:rPr>
                <w:sz w:val="28"/>
                <w:szCs w:val="28"/>
                <w:lang w:eastAsia="ru-RU"/>
              </w:rPr>
            </w:pPr>
          </w:p>
          <w:p w:rsidR="007F49EE" w:rsidRPr="007F49EE" w:rsidRDefault="007F49EE" w:rsidP="007F49EE">
            <w:pPr>
              <w:pStyle w:val="a5"/>
              <w:numPr>
                <w:ilvl w:val="0"/>
                <w:numId w:val="5"/>
              </w:numPr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До 01.06.2020 г. предоставить в Министерство инвестиций новый, утвержденный перечень имущества находящийся в собственности </w:t>
            </w:r>
            <w:proofErr w:type="spellStart"/>
            <w:r w:rsidRPr="007F49EE">
              <w:rPr>
                <w:sz w:val="28"/>
                <w:szCs w:val="28"/>
                <w:lang w:eastAsia="ru-RU"/>
              </w:rPr>
              <w:lastRenderedPageBreak/>
              <w:t>Артинского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городского округа, свободный от прав третьих лиц (за исключением имущественных прав субъектов малого и среднего предпринимательства).</w:t>
            </w:r>
          </w:p>
          <w:p w:rsidR="007F49EE" w:rsidRDefault="007F49EE" w:rsidP="007F49EE">
            <w:pPr>
              <w:suppressAutoHyphens w:val="0"/>
              <w:ind w:left="360"/>
              <w:jc w:val="both"/>
              <w:rPr>
                <w:sz w:val="28"/>
                <w:szCs w:val="28"/>
                <w:lang w:eastAsia="ru-RU"/>
              </w:rPr>
            </w:pPr>
          </w:p>
          <w:p w:rsidR="00F712DF" w:rsidRDefault="00F712DF" w:rsidP="007F49EE">
            <w:pPr>
              <w:suppressAutoHyphens w:val="0"/>
              <w:ind w:left="360"/>
              <w:jc w:val="both"/>
              <w:rPr>
                <w:sz w:val="28"/>
                <w:szCs w:val="28"/>
                <w:lang w:eastAsia="ru-RU"/>
              </w:rPr>
            </w:pPr>
          </w:p>
          <w:p w:rsidR="00F712DF" w:rsidRPr="007F49EE" w:rsidRDefault="00F712DF" w:rsidP="007F49EE">
            <w:pPr>
              <w:suppressAutoHyphens w:val="0"/>
              <w:ind w:left="360"/>
              <w:jc w:val="both"/>
              <w:rPr>
                <w:sz w:val="28"/>
                <w:szCs w:val="28"/>
                <w:lang w:eastAsia="ru-RU"/>
              </w:rPr>
            </w:pPr>
          </w:p>
          <w:p w:rsidR="00DE0723" w:rsidRPr="007F49EE" w:rsidRDefault="00F712DF" w:rsidP="007F49EE">
            <w:pPr>
              <w:pStyle w:val="a5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7F49EE" w:rsidRPr="007F49EE">
              <w:rPr>
                <w:sz w:val="28"/>
                <w:szCs w:val="28"/>
                <w:lang w:eastAsia="ru-RU"/>
              </w:rPr>
              <w:t>Сыворотко</w:t>
            </w:r>
            <w:proofErr w:type="spellEnd"/>
            <w:r w:rsidR="007F49EE" w:rsidRPr="007F49EE">
              <w:rPr>
                <w:sz w:val="28"/>
                <w:szCs w:val="28"/>
                <w:lang w:eastAsia="ru-RU"/>
              </w:rPr>
              <w:t xml:space="preserve"> Т.М.  </w:t>
            </w:r>
            <w:r>
              <w:rPr>
                <w:sz w:val="28"/>
                <w:szCs w:val="28"/>
                <w:lang w:eastAsia="ru-RU"/>
              </w:rPr>
              <w:t xml:space="preserve">              </w:t>
            </w:r>
            <w:r w:rsidR="00764055" w:rsidRPr="007F49E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__________________________</w:t>
            </w:r>
          </w:p>
          <w:p w:rsidR="00DE0723" w:rsidRPr="007F49EE" w:rsidRDefault="007F49EE" w:rsidP="00DE0723">
            <w:pPr>
              <w:suppressAutoHyphens w:val="0"/>
              <w:ind w:left="851"/>
              <w:jc w:val="both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Акулова Н.И.         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="00F712DF">
              <w:rPr>
                <w:sz w:val="28"/>
                <w:szCs w:val="28"/>
                <w:lang w:eastAsia="ru-RU"/>
              </w:rPr>
              <w:t xml:space="preserve">           __________________________</w:t>
            </w:r>
          </w:p>
          <w:p w:rsidR="00DE0723" w:rsidRPr="007F49EE" w:rsidRDefault="007F49EE" w:rsidP="00DE0723">
            <w:pPr>
              <w:suppressAutoHyphens w:val="0"/>
              <w:ind w:left="851"/>
              <w:jc w:val="both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Федякова Е.А.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F712DF">
              <w:rPr>
                <w:sz w:val="28"/>
                <w:szCs w:val="28"/>
                <w:lang w:eastAsia="ru-RU"/>
              </w:rPr>
              <w:t xml:space="preserve">            __________________________</w:t>
            </w:r>
          </w:p>
          <w:p w:rsidR="00DE0723" w:rsidRPr="007F49EE" w:rsidRDefault="00F712DF" w:rsidP="00DE072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7F49EE" w:rsidRPr="007F49EE">
              <w:rPr>
                <w:sz w:val="28"/>
                <w:szCs w:val="28"/>
                <w:lang w:eastAsia="ru-RU"/>
              </w:rPr>
              <w:t>Редких О.М.</w:t>
            </w:r>
            <w:r>
              <w:rPr>
                <w:sz w:val="28"/>
                <w:szCs w:val="28"/>
                <w:lang w:eastAsia="ru-RU"/>
              </w:rPr>
              <w:t xml:space="preserve">                       ___________________________</w:t>
            </w:r>
          </w:p>
          <w:p w:rsidR="00DE0723" w:rsidRDefault="00F712DF" w:rsidP="00DE0723">
            <w:pPr>
              <w:suppressAutoHyphens w:val="0"/>
              <w:ind w:left="851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7F49EE">
              <w:rPr>
                <w:sz w:val="28"/>
                <w:szCs w:val="28"/>
                <w:lang w:eastAsia="ru-RU"/>
              </w:rPr>
              <w:t>Куляшова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Т.В</w:t>
            </w:r>
            <w:r>
              <w:rPr>
                <w:sz w:val="28"/>
                <w:szCs w:val="28"/>
                <w:lang w:eastAsia="ru-RU"/>
              </w:rPr>
              <w:t xml:space="preserve">                    ___________________________</w:t>
            </w:r>
          </w:p>
          <w:p w:rsidR="00F712DF" w:rsidRPr="007F49EE" w:rsidRDefault="00F712DF" w:rsidP="00DE0723">
            <w:pPr>
              <w:suppressAutoHyphens w:val="0"/>
              <w:ind w:left="85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Бусыгина В.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                  ____________________________  </w:t>
            </w:r>
          </w:p>
          <w:p w:rsidR="00DE0723" w:rsidRPr="007F49EE" w:rsidRDefault="00DE0723" w:rsidP="00F71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285DAF" w:rsidRPr="007F49EE" w:rsidRDefault="00285DAF" w:rsidP="00DE0723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9C7A24">
        <w:trPr>
          <w:gridAfter w:val="1"/>
          <w:wAfter w:w="4112" w:type="dxa"/>
          <w:trHeight w:val="1656"/>
        </w:trPr>
        <w:tc>
          <w:tcPr>
            <w:tcW w:w="5068" w:type="dxa"/>
            <w:shd w:val="clear" w:color="auto" w:fill="auto"/>
          </w:tcPr>
          <w:p w:rsidR="00285DAF" w:rsidRPr="007F49EE" w:rsidRDefault="00285DA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285DAF" w:rsidRPr="007F49EE" w:rsidRDefault="00285DAF" w:rsidP="00DE0723">
            <w:pPr>
              <w:jc w:val="both"/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712DF">
      <w:pPr>
        <w:tabs>
          <w:tab w:val="left" w:pos="180"/>
          <w:tab w:val="left" w:pos="900"/>
        </w:tabs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</w:p>
    <w:p w:rsidR="00F712DF" w:rsidRDefault="00F712DF" w:rsidP="00F712DF">
      <w:pPr>
        <w:tabs>
          <w:tab w:val="left" w:pos="180"/>
          <w:tab w:val="left" w:pos="900"/>
        </w:tabs>
        <w:jc w:val="right"/>
        <w:rPr>
          <w:sz w:val="28"/>
          <w:szCs w:val="28"/>
          <w:lang w:eastAsia="ru-RU"/>
        </w:rPr>
      </w:pPr>
    </w:p>
    <w:p w:rsidR="00F712DF" w:rsidRDefault="00F712DF" w:rsidP="00F712DF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  <w:r w:rsidRPr="00F712DF">
        <w:rPr>
          <w:b/>
          <w:sz w:val="28"/>
          <w:szCs w:val="28"/>
          <w:lang w:eastAsia="ru-RU"/>
        </w:rPr>
        <w:t xml:space="preserve">Перечень имущества, находящегося в собственности </w:t>
      </w:r>
      <w:proofErr w:type="spellStart"/>
      <w:r w:rsidRPr="00F712DF">
        <w:rPr>
          <w:b/>
          <w:sz w:val="28"/>
          <w:szCs w:val="28"/>
          <w:lang w:eastAsia="ru-RU"/>
        </w:rPr>
        <w:t>Артинского</w:t>
      </w:r>
      <w:proofErr w:type="spellEnd"/>
      <w:r w:rsidRPr="00F712DF">
        <w:rPr>
          <w:b/>
          <w:sz w:val="28"/>
          <w:szCs w:val="28"/>
          <w:lang w:eastAsia="ru-RU"/>
        </w:rPr>
        <w:t xml:space="preserve"> городского округа, свободного от прав третьих лиц (за исключением имущественных прав субъектов малого и среднего предпринимательства)</w:t>
      </w:r>
    </w:p>
    <w:p w:rsidR="00F712DF" w:rsidRPr="00F712DF" w:rsidRDefault="00F712DF" w:rsidP="00F712DF">
      <w:pPr>
        <w:tabs>
          <w:tab w:val="left" w:pos="180"/>
          <w:tab w:val="left" w:pos="900"/>
        </w:tabs>
        <w:jc w:val="center"/>
        <w:rPr>
          <w:b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1941"/>
        <w:gridCol w:w="1744"/>
        <w:gridCol w:w="2410"/>
        <w:gridCol w:w="1755"/>
        <w:gridCol w:w="1789"/>
      </w:tblGrid>
      <w:tr w:rsidR="00BF4611" w:rsidTr="00BF4611">
        <w:tc>
          <w:tcPr>
            <w:tcW w:w="392" w:type="dxa"/>
          </w:tcPr>
          <w:p w:rsidR="00F712DF" w:rsidRPr="00BF4611" w:rsidRDefault="00F712DF" w:rsidP="00BF461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 w:rsidRPr="00BF4611">
              <w:rPr>
                <w:b/>
              </w:rPr>
              <w:t xml:space="preserve">№ </w:t>
            </w:r>
            <w:proofErr w:type="gramStart"/>
            <w:r w:rsidRPr="00BF4611">
              <w:rPr>
                <w:b/>
              </w:rPr>
              <w:t>п</w:t>
            </w:r>
            <w:proofErr w:type="gramEnd"/>
            <w:r w:rsidRPr="00BF4611">
              <w:rPr>
                <w:b/>
              </w:rPr>
              <w:t>/п</w:t>
            </w:r>
          </w:p>
        </w:tc>
        <w:tc>
          <w:tcPr>
            <w:tcW w:w="1941" w:type="dxa"/>
          </w:tcPr>
          <w:p w:rsidR="00F712DF" w:rsidRPr="00BF4611" w:rsidRDefault="00F712DF" w:rsidP="00BF461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 w:rsidRPr="00BF4611">
              <w:rPr>
                <w:b/>
              </w:rPr>
              <w:t>Наименование объекта</w:t>
            </w:r>
          </w:p>
        </w:tc>
        <w:tc>
          <w:tcPr>
            <w:tcW w:w="1744" w:type="dxa"/>
          </w:tcPr>
          <w:p w:rsidR="00F712DF" w:rsidRPr="00BF4611" w:rsidRDefault="00F712DF" w:rsidP="00BF461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 w:rsidRPr="00BF4611">
              <w:rPr>
                <w:b/>
              </w:rPr>
              <w:t>Кадастровый №</w:t>
            </w:r>
          </w:p>
        </w:tc>
        <w:tc>
          <w:tcPr>
            <w:tcW w:w="2410" w:type="dxa"/>
          </w:tcPr>
          <w:p w:rsidR="00F712DF" w:rsidRPr="00BF4611" w:rsidRDefault="00F712DF" w:rsidP="00BF461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 w:rsidRPr="00BF4611">
              <w:rPr>
                <w:b/>
              </w:rPr>
              <w:t>Балансодержатель</w:t>
            </w:r>
          </w:p>
          <w:p w:rsidR="00BF4611" w:rsidRPr="00BF4611" w:rsidRDefault="00BF4611" w:rsidP="00BF461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 w:rsidRPr="00BF4611">
              <w:rPr>
                <w:b/>
              </w:rPr>
              <w:t>казна/</w:t>
            </w:r>
            <w:proofErr w:type="gramStart"/>
            <w:r w:rsidRPr="00BF4611">
              <w:rPr>
                <w:b/>
              </w:rPr>
              <w:t>закрепленное</w:t>
            </w:r>
            <w:proofErr w:type="gramEnd"/>
          </w:p>
          <w:p w:rsidR="00F712DF" w:rsidRPr="00BF4611" w:rsidRDefault="00F712DF" w:rsidP="00BF461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</w:p>
        </w:tc>
        <w:tc>
          <w:tcPr>
            <w:tcW w:w="1755" w:type="dxa"/>
          </w:tcPr>
          <w:p w:rsidR="00F712DF" w:rsidRPr="00BF4611" w:rsidRDefault="00BF4611" w:rsidP="00BF461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 w:rsidRPr="00BF4611">
              <w:rPr>
                <w:b/>
              </w:rPr>
              <w:t>Возможность вовлечения в имущественную поддержку да/нет</w:t>
            </w:r>
          </w:p>
        </w:tc>
        <w:tc>
          <w:tcPr>
            <w:tcW w:w="1789" w:type="dxa"/>
          </w:tcPr>
          <w:p w:rsidR="00F712DF" w:rsidRPr="00BF4611" w:rsidRDefault="00BF4611" w:rsidP="00BF461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 w:rsidRPr="00BF4611">
              <w:rPr>
                <w:b/>
              </w:rPr>
              <w:t>Обоснование</w:t>
            </w:r>
          </w:p>
        </w:tc>
      </w:tr>
      <w:tr w:rsidR="00BF4611" w:rsidTr="00BF4611">
        <w:tc>
          <w:tcPr>
            <w:tcW w:w="392" w:type="dxa"/>
          </w:tcPr>
          <w:p w:rsidR="00F712DF" w:rsidRDefault="00062A37" w:rsidP="00F969E2">
            <w:pPr>
              <w:tabs>
                <w:tab w:val="left" w:pos="180"/>
                <w:tab w:val="left" w:pos="900"/>
              </w:tabs>
              <w:jc w:val="both"/>
            </w:pPr>
            <w:r>
              <w:t>1</w:t>
            </w:r>
          </w:p>
        </w:tc>
        <w:tc>
          <w:tcPr>
            <w:tcW w:w="1941" w:type="dxa"/>
          </w:tcPr>
          <w:p w:rsidR="00062A37" w:rsidRDefault="00BF4611" w:rsidP="00F969E2">
            <w:pPr>
              <w:tabs>
                <w:tab w:val="left" w:pos="180"/>
                <w:tab w:val="left" w:pos="900"/>
              </w:tabs>
              <w:jc w:val="both"/>
            </w:pPr>
            <w:r>
              <w:t>Нежилое здани</w:t>
            </w:r>
            <w:proofErr w:type="gramStart"/>
            <w:r>
              <w:t>е(</w:t>
            </w:r>
            <w:proofErr w:type="gramEnd"/>
            <w:r>
              <w:t xml:space="preserve">гараж) </w:t>
            </w:r>
          </w:p>
          <w:p w:rsidR="00F712DF" w:rsidRPr="00062A37" w:rsidRDefault="00BF4611" w:rsidP="00F969E2">
            <w:pPr>
              <w:tabs>
                <w:tab w:val="left" w:pos="180"/>
                <w:tab w:val="left" w:pos="900"/>
              </w:tabs>
              <w:jc w:val="both"/>
            </w:pPr>
            <w:r>
              <w:t>п. Арти, Ленина, 68</w:t>
            </w:r>
            <w:r w:rsidR="00062A37">
              <w:t xml:space="preserve"> (</w:t>
            </w:r>
            <w:r w:rsidR="00062A37">
              <w:rPr>
                <w:lang w:val="en-US"/>
              </w:rPr>
              <w:t>S</w:t>
            </w:r>
            <w:r w:rsidR="00062A37" w:rsidRPr="00062A37">
              <w:t xml:space="preserve"> 48.7 </w:t>
            </w:r>
            <w:proofErr w:type="spellStart"/>
            <w:r w:rsidR="00062A37">
              <w:t>кв.м</w:t>
            </w:r>
            <w:proofErr w:type="spellEnd"/>
            <w:r w:rsidR="00062A37">
              <w:t>.)</w:t>
            </w:r>
          </w:p>
        </w:tc>
        <w:tc>
          <w:tcPr>
            <w:tcW w:w="1744" w:type="dxa"/>
          </w:tcPr>
          <w:p w:rsidR="00F712DF" w:rsidRDefault="00F712DF" w:rsidP="00F969E2">
            <w:pPr>
              <w:tabs>
                <w:tab w:val="left" w:pos="180"/>
                <w:tab w:val="left" w:pos="900"/>
              </w:tabs>
              <w:jc w:val="both"/>
            </w:pPr>
          </w:p>
        </w:tc>
        <w:tc>
          <w:tcPr>
            <w:tcW w:w="2410" w:type="dxa"/>
          </w:tcPr>
          <w:p w:rsidR="00F712DF" w:rsidRDefault="00BF4611" w:rsidP="00F969E2">
            <w:pPr>
              <w:tabs>
                <w:tab w:val="left" w:pos="180"/>
                <w:tab w:val="left" w:pos="900"/>
              </w:tabs>
              <w:jc w:val="both"/>
            </w:pPr>
            <w:r>
              <w:t>казна</w:t>
            </w:r>
          </w:p>
        </w:tc>
        <w:tc>
          <w:tcPr>
            <w:tcW w:w="1755" w:type="dxa"/>
          </w:tcPr>
          <w:p w:rsidR="00F712DF" w:rsidRDefault="007947D7" w:rsidP="00F969E2">
            <w:pPr>
              <w:tabs>
                <w:tab w:val="left" w:pos="180"/>
                <w:tab w:val="left" w:pos="900"/>
              </w:tabs>
              <w:jc w:val="both"/>
            </w:pPr>
            <w:r>
              <w:t>Да</w:t>
            </w:r>
          </w:p>
        </w:tc>
        <w:tc>
          <w:tcPr>
            <w:tcW w:w="1789" w:type="dxa"/>
          </w:tcPr>
          <w:p w:rsidR="00F712DF" w:rsidRDefault="00F712DF" w:rsidP="00F969E2">
            <w:pPr>
              <w:tabs>
                <w:tab w:val="left" w:pos="180"/>
                <w:tab w:val="left" w:pos="900"/>
              </w:tabs>
              <w:jc w:val="both"/>
            </w:pPr>
          </w:p>
        </w:tc>
      </w:tr>
      <w:tr w:rsidR="00062A37" w:rsidTr="00BF4611">
        <w:tc>
          <w:tcPr>
            <w:tcW w:w="392" w:type="dxa"/>
          </w:tcPr>
          <w:p w:rsidR="00062A37" w:rsidRDefault="00062A37" w:rsidP="00F969E2">
            <w:pPr>
              <w:tabs>
                <w:tab w:val="left" w:pos="180"/>
                <w:tab w:val="left" w:pos="900"/>
              </w:tabs>
              <w:jc w:val="both"/>
            </w:pPr>
            <w:r>
              <w:t>2</w:t>
            </w:r>
          </w:p>
        </w:tc>
        <w:tc>
          <w:tcPr>
            <w:tcW w:w="1941" w:type="dxa"/>
          </w:tcPr>
          <w:p w:rsidR="00062A37" w:rsidRDefault="00062A37" w:rsidP="00062A37">
            <w:pPr>
              <w:tabs>
                <w:tab w:val="left" w:pos="180"/>
                <w:tab w:val="left" w:pos="900"/>
              </w:tabs>
              <w:jc w:val="both"/>
            </w:pPr>
            <w:r>
              <w:t xml:space="preserve">Нежилое помещение </w:t>
            </w:r>
          </w:p>
          <w:p w:rsidR="00062A37" w:rsidRPr="00062A37" w:rsidRDefault="00062A37" w:rsidP="007947D7">
            <w:pPr>
              <w:tabs>
                <w:tab w:val="left" w:pos="180"/>
                <w:tab w:val="left" w:pos="900"/>
              </w:tabs>
              <w:jc w:val="both"/>
            </w:pPr>
            <w:r>
              <w:t xml:space="preserve">п. Арти, Ленина, </w:t>
            </w:r>
            <w:r w:rsidR="007947D7">
              <w:t>7</w:t>
            </w:r>
            <w:r>
              <w:t>6</w:t>
            </w:r>
            <w:r w:rsidR="007947D7">
              <w:t>а</w:t>
            </w:r>
            <w:r>
              <w:t xml:space="preserve"> (</w:t>
            </w:r>
            <w:r>
              <w:rPr>
                <w:lang w:val="en-US"/>
              </w:rPr>
              <w:t>S</w:t>
            </w:r>
            <w:r w:rsidRPr="00062A37">
              <w:t xml:space="preserve"> </w:t>
            </w:r>
            <w:r w:rsidR="007947D7">
              <w:t>37,1</w:t>
            </w:r>
            <w:r w:rsidRPr="00062A37"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744" w:type="dxa"/>
          </w:tcPr>
          <w:p w:rsidR="00062A37" w:rsidRDefault="007947D7" w:rsidP="00062A37">
            <w:pPr>
              <w:tabs>
                <w:tab w:val="left" w:pos="180"/>
                <w:tab w:val="left" w:pos="900"/>
              </w:tabs>
              <w:jc w:val="both"/>
            </w:pPr>
            <w:r>
              <w:t>66:03:1601031:687</w:t>
            </w:r>
          </w:p>
        </w:tc>
        <w:tc>
          <w:tcPr>
            <w:tcW w:w="2410" w:type="dxa"/>
          </w:tcPr>
          <w:p w:rsidR="00062A37" w:rsidRDefault="00062A37" w:rsidP="00062A37">
            <w:pPr>
              <w:tabs>
                <w:tab w:val="left" w:pos="180"/>
                <w:tab w:val="left" w:pos="900"/>
              </w:tabs>
              <w:jc w:val="both"/>
            </w:pPr>
            <w:r>
              <w:t>казна</w:t>
            </w:r>
          </w:p>
        </w:tc>
        <w:tc>
          <w:tcPr>
            <w:tcW w:w="1755" w:type="dxa"/>
          </w:tcPr>
          <w:p w:rsidR="00062A37" w:rsidRDefault="007947D7" w:rsidP="00F969E2">
            <w:pPr>
              <w:tabs>
                <w:tab w:val="left" w:pos="180"/>
                <w:tab w:val="left" w:pos="900"/>
              </w:tabs>
              <w:jc w:val="both"/>
            </w:pPr>
            <w:r>
              <w:t>Да</w:t>
            </w:r>
          </w:p>
        </w:tc>
        <w:tc>
          <w:tcPr>
            <w:tcW w:w="1789" w:type="dxa"/>
          </w:tcPr>
          <w:p w:rsidR="00062A37" w:rsidRDefault="00062A37" w:rsidP="00F969E2">
            <w:pPr>
              <w:tabs>
                <w:tab w:val="left" w:pos="180"/>
                <w:tab w:val="left" w:pos="900"/>
              </w:tabs>
              <w:jc w:val="both"/>
            </w:pPr>
          </w:p>
        </w:tc>
      </w:tr>
      <w:tr w:rsidR="007947D7" w:rsidTr="00BF4611">
        <w:tc>
          <w:tcPr>
            <w:tcW w:w="392" w:type="dxa"/>
          </w:tcPr>
          <w:p w:rsidR="007947D7" w:rsidRDefault="007947D7" w:rsidP="00F969E2">
            <w:pPr>
              <w:tabs>
                <w:tab w:val="left" w:pos="180"/>
                <w:tab w:val="left" w:pos="900"/>
              </w:tabs>
              <w:jc w:val="both"/>
            </w:pPr>
            <w:r>
              <w:t>3</w:t>
            </w:r>
          </w:p>
        </w:tc>
        <w:tc>
          <w:tcPr>
            <w:tcW w:w="1941" w:type="dxa"/>
          </w:tcPr>
          <w:p w:rsidR="007947D7" w:rsidRDefault="007947D7" w:rsidP="007947D7">
            <w:pPr>
              <w:tabs>
                <w:tab w:val="left" w:pos="180"/>
                <w:tab w:val="left" w:pos="900"/>
              </w:tabs>
              <w:jc w:val="both"/>
            </w:pPr>
            <w:r>
              <w:t>Нежилое здани</w:t>
            </w:r>
            <w:proofErr w:type="gramStart"/>
            <w:r>
              <w:t>е(</w:t>
            </w:r>
            <w:proofErr w:type="gramEnd"/>
            <w:r>
              <w:t xml:space="preserve">ангар) </w:t>
            </w:r>
          </w:p>
          <w:p w:rsidR="007947D7" w:rsidRPr="00062A37" w:rsidRDefault="007947D7" w:rsidP="007947D7">
            <w:pPr>
              <w:tabs>
                <w:tab w:val="left" w:pos="180"/>
                <w:tab w:val="left" w:pos="900"/>
              </w:tabs>
              <w:jc w:val="both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ухановка</w:t>
            </w:r>
            <w:proofErr w:type="spellEnd"/>
            <w:r>
              <w:t>, ул. Ленина, 123а (</w:t>
            </w:r>
            <w:r>
              <w:rPr>
                <w:lang w:val="en-US"/>
              </w:rPr>
              <w:t>S</w:t>
            </w:r>
            <w:r w:rsidRPr="00062A37">
              <w:t xml:space="preserve"> </w:t>
            </w:r>
            <w:r>
              <w:t>729,2</w:t>
            </w:r>
            <w:r w:rsidRPr="00062A37">
              <w:t xml:space="preserve">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744" w:type="dxa"/>
          </w:tcPr>
          <w:p w:rsidR="007947D7" w:rsidRDefault="007947D7" w:rsidP="007947D7">
            <w:pPr>
              <w:tabs>
                <w:tab w:val="left" w:pos="180"/>
                <w:tab w:val="left" w:pos="900"/>
              </w:tabs>
              <w:jc w:val="both"/>
            </w:pPr>
            <w:r>
              <w:t>66:03:3901001:613</w:t>
            </w:r>
          </w:p>
        </w:tc>
        <w:tc>
          <w:tcPr>
            <w:tcW w:w="2410" w:type="dxa"/>
          </w:tcPr>
          <w:p w:rsidR="007947D7" w:rsidRDefault="007947D7" w:rsidP="007947D7">
            <w:pPr>
              <w:tabs>
                <w:tab w:val="left" w:pos="180"/>
                <w:tab w:val="left" w:pos="900"/>
              </w:tabs>
              <w:jc w:val="both"/>
            </w:pPr>
            <w:r>
              <w:t>казна</w:t>
            </w:r>
          </w:p>
        </w:tc>
        <w:tc>
          <w:tcPr>
            <w:tcW w:w="1755" w:type="dxa"/>
          </w:tcPr>
          <w:p w:rsidR="007947D7" w:rsidRDefault="007947D7" w:rsidP="00F969E2">
            <w:pPr>
              <w:tabs>
                <w:tab w:val="left" w:pos="180"/>
                <w:tab w:val="left" w:pos="900"/>
              </w:tabs>
              <w:jc w:val="both"/>
            </w:pPr>
            <w:r>
              <w:t>Да</w:t>
            </w:r>
          </w:p>
        </w:tc>
        <w:tc>
          <w:tcPr>
            <w:tcW w:w="1789" w:type="dxa"/>
          </w:tcPr>
          <w:p w:rsidR="007947D7" w:rsidRDefault="007947D7" w:rsidP="00F969E2">
            <w:pPr>
              <w:tabs>
                <w:tab w:val="left" w:pos="180"/>
                <w:tab w:val="left" w:pos="900"/>
              </w:tabs>
              <w:jc w:val="both"/>
            </w:pPr>
          </w:p>
        </w:tc>
      </w:tr>
      <w:tr w:rsidR="007947D7" w:rsidTr="00BF4611">
        <w:tc>
          <w:tcPr>
            <w:tcW w:w="392" w:type="dxa"/>
          </w:tcPr>
          <w:p w:rsidR="007947D7" w:rsidRDefault="007947D7" w:rsidP="007947D7">
            <w:pPr>
              <w:tabs>
                <w:tab w:val="left" w:pos="180"/>
                <w:tab w:val="left" w:pos="900"/>
              </w:tabs>
              <w:jc w:val="both"/>
            </w:pPr>
            <w:r>
              <w:t>4</w:t>
            </w:r>
          </w:p>
        </w:tc>
        <w:tc>
          <w:tcPr>
            <w:tcW w:w="1941" w:type="dxa"/>
          </w:tcPr>
          <w:p w:rsidR="007947D7" w:rsidRDefault="007947D7" w:rsidP="007947D7">
            <w:pPr>
              <w:tabs>
                <w:tab w:val="left" w:pos="180"/>
                <w:tab w:val="left" w:pos="900"/>
              </w:tabs>
              <w:jc w:val="both"/>
            </w:pPr>
            <w:r>
              <w:t>Нежилое здани</w:t>
            </w:r>
            <w:proofErr w:type="gramStart"/>
            <w:r>
              <w:t>е(</w:t>
            </w:r>
            <w:proofErr w:type="gramEnd"/>
            <w:r>
              <w:t xml:space="preserve">ангар) </w:t>
            </w:r>
          </w:p>
          <w:p w:rsidR="007947D7" w:rsidRPr="00062A37" w:rsidRDefault="007947D7" w:rsidP="007947D7">
            <w:pPr>
              <w:tabs>
                <w:tab w:val="left" w:pos="180"/>
                <w:tab w:val="left" w:pos="900"/>
              </w:tabs>
              <w:jc w:val="both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ухановка</w:t>
            </w:r>
            <w:proofErr w:type="spellEnd"/>
            <w:r>
              <w:t>, ул. Ленина, 123а (</w:t>
            </w:r>
            <w:r>
              <w:rPr>
                <w:lang w:val="en-US"/>
              </w:rPr>
              <w:t>S</w:t>
            </w:r>
            <w:r w:rsidRPr="00062A37">
              <w:t xml:space="preserve"> </w:t>
            </w:r>
            <w:r>
              <w:t>641,0</w:t>
            </w:r>
            <w:r w:rsidRPr="00062A37">
              <w:t xml:space="preserve">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744" w:type="dxa"/>
          </w:tcPr>
          <w:p w:rsidR="007947D7" w:rsidRDefault="007947D7" w:rsidP="007947D7">
            <w:pPr>
              <w:tabs>
                <w:tab w:val="left" w:pos="180"/>
                <w:tab w:val="left" w:pos="900"/>
              </w:tabs>
              <w:jc w:val="both"/>
            </w:pPr>
            <w:r>
              <w:t>66:03:3901001:919</w:t>
            </w:r>
          </w:p>
        </w:tc>
        <w:tc>
          <w:tcPr>
            <w:tcW w:w="2410" w:type="dxa"/>
          </w:tcPr>
          <w:p w:rsidR="007947D7" w:rsidRDefault="007947D7" w:rsidP="007947D7">
            <w:pPr>
              <w:tabs>
                <w:tab w:val="left" w:pos="180"/>
                <w:tab w:val="left" w:pos="900"/>
              </w:tabs>
              <w:jc w:val="both"/>
            </w:pPr>
            <w:r>
              <w:t>казна</w:t>
            </w:r>
          </w:p>
        </w:tc>
        <w:tc>
          <w:tcPr>
            <w:tcW w:w="1755" w:type="dxa"/>
          </w:tcPr>
          <w:p w:rsidR="007947D7" w:rsidRDefault="007947D7" w:rsidP="00F969E2">
            <w:pPr>
              <w:tabs>
                <w:tab w:val="left" w:pos="180"/>
                <w:tab w:val="left" w:pos="900"/>
              </w:tabs>
              <w:jc w:val="both"/>
            </w:pPr>
            <w:r>
              <w:t>Да</w:t>
            </w:r>
          </w:p>
          <w:p w:rsidR="007947D7" w:rsidRDefault="007947D7" w:rsidP="00F969E2">
            <w:pPr>
              <w:tabs>
                <w:tab w:val="left" w:pos="180"/>
                <w:tab w:val="left" w:pos="900"/>
              </w:tabs>
              <w:jc w:val="both"/>
            </w:pPr>
          </w:p>
        </w:tc>
        <w:tc>
          <w:tcPr>
            <w:tcW w:w="1789" w:type="dxa"/>
          </w:tcPr>
          <w:p w:rsidR="007947D7" w:rsidRDefault="007947D7" w:rsidP="00F969E2">
            <w:pPr>
              <w:tabs>
                <w:tab w:val="left" w:pos="180"/>
                <w:tab w:val="left" w:pos="900"/>
              </w:tabs>
              <w:jc w:val="both"/>
            </w:pPr>
          </w:p>
        </w:tc>
      </w:tr>
      <w:tr w:rsidR="005D7F74" w:rsidTr="00BF4611">
        <w:tc>
          <w:tcPr>
            <w:tcW w:w="392" w:type="dxa"/>
          </w:tcPr>
          <w:p w:rsidR="005D7F74" w:rsidRDefault="00C67F1A" w:rsidP="007947D7">
            <w:pPr>
              <w:tabs>
                <w:tab w:val="left" w:pos="180"/>
                <w:tab w:val="left" w:pos="900"/>
              </w:tabs>
              <w:jc w:val="both"/>
            </w:pPr>
            <w:r>
              <w:t>5</w:t>
            </w:r>
          </w:p>
        </w:tc>
        <w:tc>
          <w:tcPr>
            <w:tcW w:w="1941" w:type="dxa"/>
          </w:tcPr>
          <w:p w:rsidR="00C67F1A" w:rsidRPr="00C67F1A" w:rsidRDefault="00C67F1A" w:rsidP="00C67F1A">
            <w:pPr>
              <w:suppressAutoHyphens w:val="0"/>
              <w:jc w:val="center"/>
              <w:rPr>
                <w:bCs/>
                <w:lang w:eastAsia="ru-RU"/>
              </w:rPr>
            </w:pPr>
            <w:r w:rsidRPr="00C67F1A">
              <w:rPr>
                <w:bCs/>
                <w:lang w:eastAsia="ru-RU"/>
              </w:rPr>
              <w:t>Земельный участок</w:t>
            </w:r>
          </w:p>
          <w:p w:rsidR="005D7F74" w:rsidRPr="00C67F1A" w:rsidRDefault="00C67F1A" w:rsidP="00B32A8B">
            <w:pPr>
              <w:suppressAutoHyphens w:val="0"/>
              <w:jc w:val="center"/>
            </w:pPr>
            <w:r w:rsidRPr="00C67F1A">
              <w:rPr>
                <w:bCs/>
                <w:lang w:eastAsia="ru-RU"/>
              </w:rPr>
              <w:t>Категория земель: Земли се</w:t>
            </w:r>
            <w:r>
              <w:rPr>
                <w:bCs/>
                <w:lang w:eastAsia="ru-RU"/>
              </w:rPr>
              <w:t xml:space="preserve">льскохозяйственного назначения </w:t>
            </w:r>
            <w:r w:rsidR="00B32A8B">
              <w:t>КСП «</w:t>
            </w:r>
            <w:proofErr w:type="spellStart"/>
            <w:r w:rsidR="00B32A8B">
              <w:t>Азигуловское</w:t>
            </w:r>
            <w:proofErr w:type="spellEnd"/>
            <w:r w:rsidR="00B32A8B">
              <w:t xml:space="preserve"> </w:t>
            </w:r>
            <w:r>
              <w:rPr>
                <w:bCs/>
                <w:lang w:eastAsia="ru-RU"/>
              </w:rPr>
              <w:t>(</w:t>
            </w:r>
            <w:r>
              <w:rPr>
                <w:bCs/>
                <w:lang w:val="en-US" w:eastAsia="ru-RU"/>
              </w:rPr>
              <w:t>S</w:t>
            </w:r>
            <w:r w:rsidRPr="00C67F1A">
              <w:rPr>
                <w:bCs/>
                <w:lang w:eastAsia="ru-RU"/>
              </w:rPr>
              <w:t xml:space="preserve"> 898020</w:t>
            </w:r>
            <w:r>
              <w:rPr>
                <w:bCs/>
                <w:lang w:eastAsia="ru-RU"/>
              </w:rPr>
              <w:t xml:space="preserve">,0 </w:t>
            </w:r>
            <w:proofErr w:type="spellStart"/>
            <w:r>
              <w:rPr>
                <w:bCs/>
                <w:lang w:eastAsia="ru-RU"/>
              </w:rPr>
              <w:t>кв.м</w:t>
            </w:r>
            <w:proofErr w:type="spellEnd"/>
            <w:r>
              <w:rPr>
                <w:bCs/>
                <w:lang w:eastAsia="ru-RU"/>
              </w:rPr>
              <w:t>.)</w:t>
            </w:r>
          </w:p>
        </w:tc>
        <w:tc>
          <w:tcPr>
            <w:tcW w:w="1744" w:type="dxa"/>
          </w:tcPr>
          <w:p w:rsidR="005D7F74" w:rsidRPr="00C67F1A" w:rsidRDefault="00C67F1A" w:rsidP="00C67F1A">
            <w:pPr>
              <w:tabs>
                <w:tab w:val="left" w:pos="180"/>
                <w:tab w:val="left" w:pos="900"/>
              </w:tabs>
              <w:jc w:val="both"/>
              <w:rPr>
                <w:lang w:val="en-US"/>
              </w:rPr>
            </w:pPr>
            <w:r w:rsidRPr="00C67F1A">
              <w:rPr>
                <w:bCs/>
                <w:lang w:eastAsia="ru-RU"/>
              </w:rPr>
              <w:t>66:03:060100</w:t>
            </w:r>
            <w:r>
              <w:rPr>
                <w:bCs/>
                <w:lang w:val="en-US" w:eastAsia="ru-RU"/>
              </w:rPr>
              <w:t>1</w:t>
            </w:r>
            <w:r w:rsidRPr="00C67F1A">
              <w:rPr>
                <w:bCs/>
                <w:lang w:eastAsia="ru-RU"/>
              </w:rPr>
              <w:t>:5</w:t>
            </w:r>
            <w:r>
              <w:rPr>
                <w:bCs/>
                <w:lang w:val="en-US" w:eastAsia="ru-RU"/>
              </w:rPr>
              <w:t>30</w:t>
            </w:r>
          </w:p>
        </w:tc>
        <w:tc>
          <w:tcPr>
            <w:tcW w:w="2410" w:type="dxa"/>
          </w:tcPr>
          <w:p w:rsidR="005D7F74" w:rsidRDefault="00B32A8B" w:rsidP="007947D7">
            <w:pPr>
              <w:tabs>
                <w:tab w:val="left" w:pos="180"/>
                <w:tab w:val="left" w:pos="900"/>
              </w:tabs>
              <w:jc w:val="both"/>
            </w:pPr>
            <w:r>
              <w:t>Казна</w:t>
            </w:r>
          </w:p>
        </w:tc>
        <w:tc>
          <w:tcPr>
            <w:tcW w:w="1755" w:type="dxa"/>
          </w:tcPr>
          <w:p w:rsidR="005D7F74" w:rsidRDefault="00C67F1A" w:rsidP="00F969E2">
            <w:pPr>
              <w:tabs>
                <w:tab w:val="left" w:pos="180"/>
                <w:tab w:val="left" w:pos="900"/>
              </w:tabs>
              <w:jc w:val="both"/>
            </w:pPr>
            <w:r>
              <w:t>да</w:t>
            </w:r>
          </w:p>
        </w:tc>
        <w:tc>
          <w:tcPr>
            <w:tcW w:w="1789" w:type="dxa"/>
          </w:tcPr>
          <w:p w:rsidR="005D7F74" w:rsidRDefault="005D7F74" w:rsidP="00F969E2">
            <w:pPr>
              <w:tabs>
                <w:tab w:val="left" w:pos="180"/>
                <w:tab w:val="left" w:pos="900"/>
              </w:tabs>
              <w:jc w:val="both"/>
            </w:pPr>
          </w:p>
        </w:tc>
      </w:tr>
      <w:tr w:rsidR="00B32A8B" w:rsidTr="00BF4611">
        <w:tc>
          <w:tcPr>
            <w:tcW w:w="392" w:type="dxa"/>
          </w:tcPr>
          <w:p w:rsidR="00B32A8B" w:rsidRDefault="00B32A8B" w:rsidP="007947D7">
            <w:pPr>
              <w:tabs>
                <w:tab w:val="left" w:pos="180"/>
                <w:tab w:val="left" w:pos="900"/>
              </w:tabs>
              <w:jc w:val="both"/>
            </w:pPr>
            <w:r>
              <w:t>6</w:t>
            </w:r>
          </w:p>
        </w:tc>
        <w:tc>
          <w:tcPr>
            <w:tcW w:w="1941" w:type="dxa"/>
          </w:tcPr>
          <w:p w:rsidR="00B32A8B" w:rsidRPr="00C67F1A" w:rsidRDefault="00B32A8B" w:rsidP="003D1FCE">
            <w:pPr>
              <w:suppressAutoHyphens w:val="0"/>
              <w:jc w:val="center"/>
              <w:rPr>
                <w:bCs/>
                <w:lang w:eastAsia="ru-RU"/>
              </w:rPr>
            </w:pPr>
            <w:r w:rsidRPr="00C67F1A">
              <w:rPr>
                <w:bCs/>
                <w:lang w:eastAsia="ru-RU"/>
              </w:rPr>
              <w:t>Земельный участок</w:t>
            </w:r>
          </w:p>
          <w:p w:rsidR="00B32A8B" w:rsidRPr="00C67F1A" w:rsidRDefault="00B32A8B" w:rsidP="00B32A8B">
            <w:pPr>
              <w:suppressAutoHyphens w:val="0"/>
              <w:jc w:val="center"/>
            </w:pPr>
            <w:r w:rsidRPr="00C67F1A">
              <w:rPr>
                <w:bCs/>
                <w:lang w:eastAsia="ru-RU"/>
              </w:rPr>
              <w:t>Категория земель: Земли се</w:t>
            </w:r>
            <w:r>
              <w:rPr>
                <w:bCs/>
                <w:lang w:eastAsia="ru-RU"/>
              </w:rPr>
              <w:t xml:space="preserve">льскохозяйственного назначения </w:t>
            </w:r>
            <w:r>
              <w:t xml:space="preserve">КСП «Урал» </w:t>
            </w:r>
            <w:r>
              <w:rPr>
                <w:bCs/>
                <w:lang w:eastAsia="ru-RU"/>
              </w:rPr>
              <w:t>(</w:t>
            </w:r>
            <w:r>
              <w:rPr>
                <w:bCs/>
                <w:lang w:val="en-US" w:eastAsia="ru-RU"/>
              </w:rPr>
              <w:t>S</w:t>
            </w:r>
            <w:r w:rsidRPr="00C67F1A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 xml:space="preserve">765648,0 </w:t>
            </w:r>
            <w:proofErr w:type="spellStart"/>
            <w:r>
              <w:rPr>
                <w:bCs/>
                <w:lang w:eastAsia="ru-RU"/>
              </w:rPr>
              <w:t>кв.м</w:t>
            </w:r>
            <w:proofErr w:type="spellEnd"/>
            <w:r>
              <w:rPr>
                <w:bCs/>
                <w:lang w:eastAsia="ru-RU"/>
              </w:rPr>
              <w:t>.)</w:t>
            </w:r>
          </w:p>
        </w:tc>
        <w:tc>
          <w:tcPr>
            <w:tcW w:w="1744" w:type="dxa"/>
          </w:tcPr>
          <w:p w:rsidR="00B32A8B" w:rsidRPr="00B32A8B" w:rsidRDefault="00B32A8B" w:rsidP="00B32A8B">
            <w:pPr>
              <w:tabs>
                <w:tab w:val="left" w:pos="180"/>
                <w:tab w:val="left" w:pos="900"/>
              </w:tabs>
              <w:jc w:val="both"/>
            </w:pPr>
            <w:r w:rsidRPr="00C67F1A">
              <w:rPr>
                <w:bCs/>
                <w:lang w:eastAsia="ru-RU"/>
              </w:rPr>
              <w:t>66:03:</w:t>
            </w:r>
            <w:r>
              <w:rPr>
                <w:bCs/>
                <w:lang w:val="en-US" w:eastAsia="ru-RU"/>
              </w:rPr>
              <w:t>1</w:t>
            </w:r>
            <w:r>
              <w:rPr>
                <w:bCs/>
                <w:lang w:eastAsia="ru-RU"/>
              </w:rPr>
              <w:t>802016</w:t>
            </w:r>
            <w:r w:rsidRPr="00C67F1A">
              <w:rPr>
                <w:bCs/>
                <w:lang w:eastAsia="ru-RU"/>
              </w:rPr>
              <w:t>:</w:t>
            </w:r>
            <w:r>
              <w:rPr>
                <w:bCs/>
                <w:lang w:val="en-US" w:eastAsia="ru-RU"/>
              </w:rPr>
              <w:t>3</w:t>
            </w:r>
            <w:r>
              <w:rPr>
                <w:bCs/>
                <w:lang w:eastAsia="ru-RU"/>
              </w:rPr>
              <w:t>25</w:t>
            </w:r>
          </w:p>
        </w:tc>
        <w:tc>
          <w:tcPr>
            <w:tcW w:w="2410" w:type="dxa"/>
          </w:tcPr>
          <w:p w:rsidR="00B32A8B" w:rsidRDefault="00B32A8B" w:rsidP="003D1FCE">
            <w:pPr>
              <w:tabs>
                <w:tab w:val="left" w:pos="180"/>
                <w:tab w:val="left" w:pos="900"/>
              </w:tabs>
              <w:jc w:val="both"/>
            </w:pPr>
            <w:r>
              <w:t>казна</w:t>
            </w:r>
          </w:p>
        </w:tc>
        <w:tc>
          <w:tcPr>
            <w:tcW w:w="1755" w:type="dxa"/>
          </w:tcPr>
          <w:p w:rsidR="00B32A8B" w:rsidRDefault="00B32A8B" w:rsidP="003D1FCE">
            <w:pPr>
              <w:tabs>
                <w:tab w:val="left" w:pos="180"/>
                <w:tab w:val="left" w:pos="900"/>
              </w:tabs>
              <w:jc w:val="both"/>
            </w:pPr>
            <w:r>
              <w:t>да</w:t>
            </w:r>
          </w:p>
        </w:tc>
        <w:tc>
          <w:tcPr>
            <w:tcW w:w="1789" w:type="dxa"/>
          </w:tcPr>
          <w:p w:rsidR="00B32A8B" w:rsidRDefault="00B32A8B" w:rsidP="00F969E2">
            <w:pPr>
              <w:tabs>
                <w:tab w:val="left" w:pos="180"/>
                <w:tab w:val="left" w:pos="900"/>
              </w:tabs>
              <w:jc w:val="both"/>
            </w:pPr>
          </w:p>
        </w:tc>
      </w:tr>
    </w:tbl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3A3A2C" w:rsidRDefault="003A3A2C" w:rsidP="00F969E2">
      <w:pPr>
        <w:tabs>
          <w:tab w:val="left" w:pos="180"/>
          <w:tab w:val="left" w:pos="900"/>
        </w:tabs>
        <w:jc w:val="both"/>
      </w:pPr>
    </w:p>
    <w:p w:rsidR="003A3A2C" w:rsidRDefault="003A3A2C" w:rsidP="00F969E2">
      <w:pPr>
        <w:tabs>
          <w:tab w:val="left" w:pos="180"/>
          <w:tab w:val="left" w:pos="900"/>
        </w:tabs>
        <w:jc w:val="both"/>
      </w:pPr>
    </w:p>
    <w:p w:rsidR="003A3A2C" w:rsidRDefault="003A3A2C" w:rsidP="00F969E2">
      <w:pPr>
        <w:tabs>
          <w:tab w:val="left" w:pos="180"/>
          <w:tab w:val="left" w:pos="900"/>
        </w:tabs>
        <w:jc w:val="both"/>
      </w:pPr>
    </w:p>
    <w:p w:rsidR="003A3A2C" w:rsidRDefault="003A3A2C" w:rsidP="00F969E2">
      <w:pPr>
        <w:tabs>
          <w:tab w:val="left" w:pos="180"/>
          <w:tab w:val="left" w:pos="900"/>
        </w:tabs>
        <w:jc w:val="both"/>
      </w:pPr>
    </w:p>
    <w:p w:rsidR="003A3A2C" w:rsidRDefault="003A3A2C" w:rsidP="003A3A2C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Отчеты о деятельности рабочей группы </w:t>
      </w:r>
    </w:p>
    <w:p w:rsidR="003A3A2C" w:rsidRPr="00081BC1" w:rsidRDefault="003A3A2C" w:rsidP="003A3A2C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b/>
          <w:sz w:val="28"/>
          <w:szCs w:val="28"/>
          <w:lang w:eastAsia="ru-RU"/>
        </w:rPr>
        <w:t>Артинского</w:t>
      </w:r>
      <w:proofErr w:type="spellEnd"/>
      <w:r>
        <w:rPr>
          <w:b/>
          <w:sz w:val="28"/>
          <w:szCs w:val="28"/>
          <w:lang w:eastAsia="ru-RU"/>
        </w:rPr>
        <w:t xml:space="preserve"> городского округа 27.05.2020 г.</w:t>
      </w:r>
    </w:p>
    <w:p w:rsidR="003A3A2C" w:rsidRPr="00081BC1" w:rsidRDefault="003A3A2C" w:rsidP="003A3A2C">
      <w:pPr>
        <w:tabs>
          <w:tab w:val="left" w:pos="180"/>
          <w:tab w:val="left" w:pos="900"/>
        </w:tabs>
        <w:jc w:val="center"/>
        <w:rPr>
          <w:b/>
        </w:rPr>
      </w:pP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701"/>
        <w:gridCol w:w="1843"/>
        <w:gridCol w:w="1843"/>
        <w:gridCol w:w="1701"/>
        <w:gridCol w:w="1134"/>
      </w:tblGrid>
      <w:tr w:rsidR="003A3A2C" w:rsidRPr="00081BC1" w:rsidTr="00933C6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C" w:rsidRPr="00081BC1" w:rsidRDefault="003A3A2C" w:rsidP="00933C63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 w:rsidRPr="00081BC1">
              <w:rPr>
                <w:b/>
              </w:rPr>
              <w:t xml:space="preserve">№ </w:t>
            </w:r>
            <w:proofErr w:type="gramStart"/>
            <w:r w:rsidRPr="00081BC1">
              <w:rPr>
                <w:b/>
              </w:rPr>
              <w:t>п</w:t>
            </w:r>
            <w:proofErr w:type="gramEnd"/>
            <w:r w:rsidRPr="00081BC1">
              <w:rPr>
                <w:b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C" w:rsidRPr="00081BC1" w:rsidRDefault="003A3A2C" w:rsidP="00933C63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заседаний рабочей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C" w:rsidRPr="00081BC1" w:rsidRDefault="003A3A2C" w:rsidP="00933C63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рассмотренных реестров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Pr="00081BC1" w:rsidRDefault="003A3A2C" w:rsidP="00933C63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рассмотренных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C" w:rsidRPr="00081BC1" w:rsidRDefault="003A3A2C" w:rsidP="00933C63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выявленных объектов для вовлечения в имущественную поддержку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C" w:rsidRPr="00081BC1" w:rsidRDefault="003A3A2C" w:rsidP="00933C63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объектов включенных в перечни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Default="003A3A2C" w:rsidP="00933C63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 w:rsidR="003A3A2C" w:rsidRPr="00081BC1" w:rsidTr="00933C6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C" w:rsidRPr="00081BC1" w:rsidRDefault="003A3A2C" w:rsidP="00933C63">
            <w:pPr>
              <w:tabs>
                <w:tab w:val="left" w:pos="180"/>
                <w:tab w:val="left" w:pos="900"/>
              </w:tabs>
              <w:jc w:val="both"/>
            </w:pPr>
            <w:r w:rsidRPr="00081BC1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Pr="00081BC1" w:rsidRDefault="003A3A2C" w:rsidP="00933C63">
            <w:pPr>
              <w:tabs>
                <w:tab w:val="left" w:pos="180"/>
                <w:tab w:val="left" w:pos="900"/>
              </w:tabs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Pr="00081BC1" w:rsidRDefault="003A3A2C" w:rsidP="00933C63">
            <w:pPr>
              <w:tabs>
                <w:tab w:val="left" w:pos="180"/>
                <w:tab w:val="left" w:pos="900"/>
              </w:tabs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Pr="00081BC1" w:rsidRDefault="003A3A2C" w:rsidP="00933C63">
            <w:pPr>
              <w:tabs>
                <w:tab w:val="left" w:pos="180"/>
                <w:tab w:val="left" w:pos="900"/>
              </w:tabs>
              <w:jc w:val="both"/>
            </w:pPr>
            <w: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Pr="00081BC1" w:rsidRDefault="003A3A2C" w:rsidP="00933C63">
            <w:pPr>
              <w:tabs>
                <w:tab w:val="left" w:pos="180"/>
                <w:tab w:val="left" w:pos="900"/>
              </w:tabs>
              <w:jc w:val="both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Pr="00081BC1" w:rsidRDefault="003A3A2C" w:rsidP="00933C63">
            <w:pPr>
              <w:tabs>
                <w:tab w:val="left" w:pos="180"/>
                <w:tab w:val="left" w:pos="900"/>
              </w:tabs>
              <w:jc w:val="both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Default="003A3A2C" w:rsidP="00933C63">
            <w:pPr>
              <w:tabs>
                <w:tab w:val="left" w:pos="180"/>
                <w:tab w:val="left" w:pos="900"/>
              </w:tabs>
              <w:jc w:val="both"/>
            </w:pPr>
          </w:p>
        </w:tc>
      </w:tr>
    </w:tbl>
    <w:p w:rsidR="003A3A2C" w:rsidRPr="00081BC1" w:rsidRDefault="003A3A2C" w:rsidP="003A3A2C">
      <w:pPr>
        <w:tabs>
          <w:tab w:val="left" w:pos="180"/>
          <w:tab w:val="left" w:pos="900"/>
        </w:tabs>
        <w:jc w:val="both"/>
      </w:pPr>
    </w:p>
    <w:p w:rsidR="003A3A2C" w:rsidRDefault="003A3A2C" w:rsidP="00F969E2">
      <w:pPr>
        <w:tabs>
          <w:tab w:val="left" w:pos="180"/>
          <w:tab w:val="left" w:pos="900"/>
        </w:tabs>
        <w:jc w:val="both"/>
      </w:pPr>
      <w:bookmarkStart w:id="0" w:name="_GoBack"/>
      <w:bookmarkEnd w:id="0"/>
    </w:p>
    <w:sectPr w:rsidR="003A3A2C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A20"/>
    <w:multiLevelType w:val="hybridMultilevel"/>
    <w:tmpl w:val="B8F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7B66"/>
    <w:multiLevelType w:val="hybridMultilevel"/>
    <w:tmpl w:val="8382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72E38"/>
    <w:multiLevelType w:val="multilevel"/>
    <w:tmpl w:val="B4E2EB3A"/>
    <w:lvl w:ilvl="0">
      <w:start w:val="1"/>
      <w:numFmt w:val="decimal"/>
      <w:lvlText w:val="%1."/>
      <w:lvlJc w:val="left"/>
      <w:pPr>
        <w:ind w:left="1401" w:hanging="975"/>
      </w:pPr>
    </w:lvl>
    <w:lvl w:ilvl="1">
      <w:start w:val="2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208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3276" w:hanging="1080"/>
      </w:pPr>
    </w:lvl>
    <w:lvl w:ilvl="6">
      <w:start w:val="1"/>
      <w:numFmt w:val="decimal"/>
      <w:isLgl/>
      <w:lvlText w:val="%1.%2.%3.%4.%5.%6.%7."/>
      <w:lvlJc w:val="left"/>
      <w:pPr>
        <w:ind w:left="3990" w:hanging="1440"/>
      </w:pPr>
    </w:lvl>
    <w:lvl w:ilvl="7">
      <w:start w:val="1"/>
      <w:numFmt w:val="decimal"/>
      <w:isLgl/>
      <w:lvlText w:val="%1.%2.%3.%4.%5.%6.%7.%8."/>
      <w:lvlJc w:val="left"/>
      <w:pPr>
        <w:ind w:left="4344" w:hanging="1440"/>
      </w:pPr>
    </w:lvl>
    <w:lvl w:ilvl="8">
      <w:start w:val="1"/>
      <w:numFmt w:val="decimal"/>
      <w:isLgl/>
      <w:lvlText w:val="%1.%2.%3.%4.%5.%6.%7.%8.%9."/>
      <w:lvlJc w:val="left"/>
      <w:pPr>
        <w:ind w:left="5058" w:hanging="1800"/>
      </w:pPr>
    </w:lvl>
  </w:abstractNum>
  <w:abstractNum w:abstractNumId="3">
    <w:nsid w:val="3E72518A"/>
    <w:multiLevelType w:val="hybridMultilevel"/>
    <w:tmpl w:val="9E828F98"/>
    <w:lvl w:ilvl="0" w:tplc="FD0C3BFC">
      <w:start w:val="1"/>
      <w:numFmt w:val="decimal"/>
      <w:lvlText w:val="%1."/>
      <w:lvlJc w:val="left"/>
      <w:pPr>
        <w:ind w:left="1996" w:hanging="1155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>
    <w:nsid w:val="781A4D2A"/>
    <w:multiLevelType w:val="multilevel"/>
    <w:tmpl w:val="C26EA7E0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1510" w:hanging="375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43C86"/>
    <w:rsid w:val="00062A37"/>
    <w:rsid w:val="00075E59"/>
    <w:rsid w:val="00195B1E"/>
    <w:rsid w:val="001A6A11"/>
    <w:rsid w:val="001F7D74"/>
    <w:rsid w:val="00285DAF"/>
    <w:rsid w:val="002B5119"/>
    <w:rsid w:val="00330AC2"/>
    <w:rsid w:val="00371934"/>
    <w:rsid w:val="00384175"/>
    <w:rsid w:val="003A3A2C"/>
    <w:rsid w:val="00445DC4"/>
    <w:rsid w:val="004545E9"/>
    <w:rsid w:val="00460185"/>
    <w:rsid w:val="00462B9B"/>
    <w:rsid w:val="004A4B7B"/>
    <w:rsid w:val="00522505"/>
    <w:rsid w:val="005D7F74"/>
    <w:rsid w:val="00626AC8"/>
    <w:rsid w:val="00643851"/>
    <w:rsid w:val="00694357"/>
    <w:rsid w:val="00764055"/>
    <w:rsid w:val="007947D7"/>
    <w:rsid w:val="007F49EE"/>
    <w:rsid w:val="00843737"/>
    <w:rsid w:val="00850E0B"/>
    <w:rsid w:val="008E39CE"/>
    <w:rsid w:val="0092001A"/>
    <w:rsid w:val="009355FE"/>
    <w:rsid w:val="009410CF"/>
    <w:rsid w:val="009B7F3D"/>
    <w:rsid w:val="009C7A24"/>
    <w:rsid w:val="009F68ED"/>
    <w:rsid w:val="00AE2671"/>
    <w:rsid w:val="00B02354"/>
    <w:rsid w:val="00B027F7"/>
    <w:rsid w:val="00B16BE1"/>
    <w:rsid w:val="00B32A8B"/>
    <w:rsid w:val="00BF4611"/>
    <w:rsid w:val="00C26422"/>
    <w:rsid w:val="00C637E7"/>
    <w:rsid w:val="00C67F1A"/>
    <w:rsid w:val="00CC3C16"/>
    <w:rsid w:val="00CE4280"/>
    <w:rsid w:val="00D41759"/>
    <w:rsid w:val="00D5225D"/>
    <w:rsid w:val="00D93A75"/>
    <w:rsid w:val="00DB191D"/>
    <w:rsid w:val="00DE0723"/>
    <w:rsid w:val="00DE7F4F"/>
    <w:rsid w:val="00DF03F3"/>
    <w:rsid w:val="00E417B3"/>
    <w:rsid w:val="00E82126"/>
    <w:rsid w:val="00E9686A"/>
    <w:rsid w:val="00EA307D"/>
    <w:rsid w:val="00F144E2"/>
    <w:rsid w:val="00F1567C"/>
    <w:rsid w:val="00F4282E"/>
    <w:rsid w:val="00F712DF"/>
    <w:rsid w:val="00F85774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3A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F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3D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4"/>
    <w:uiPriority w:val="59"/>
    <w:rsid w:val="003A3A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3A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F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3D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4"/>
    <w:uiPriority w:val="59"/>
    <w:rsid w:val="003A3A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Пользователь Windows</cp:lastModifiedBy>
  <cp:revision>5</cp:revision>
  <cp:lastPrinted>2020-05-27T03:40:00Z</cp:lastPrinted>
  <dcterms:created xsi:type="dcterms:W3CDTF">2020-05-25T11:02:00Z</dcterms:created>
  <dcterms:modified xsi:type="dcterms:W3CDTF">2020-06-04T10:23:00Z</dcterms:modified>
</cp:coreProperties>
</file>